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39" w:rsidRPr="00F222DD" w:rsidRDefault="00E20E39" w:rsidP="00E20E39">
      <w:pPr>
        <w:pStyle w:val="a6"/>
        <w:spacing w:beforeLines="50" w:afterLines="50"/>
        <w:jc w:val="center"/>
        <w:outlineLvl w:val="1"/>
        <w:rPr>
          <w:rFonts w:ascii="方正小标宋简体" w:eastAsia="方正小标宋简体"/>
          <w:sz w:val="32"/>
          <w:szCs w:val="32"/>
        </w:rPr>
      </w:pPr>
      <w:bookmarkStart w:id="0" w:name="_Toc451933761"/>
      <w:bookmarkStart w:id="1" w:name="_Toc453928050"/>
      <w:bookmarkStart w:id="2" w:name="_Toc464554578"/>
      <w:r w:rsidRPr="00F222DD">
        <w:rPr>
          <w:rFonts w:ascii="方正小标宋简体" w:eastAsia="方正小标宋简体"/>
          <w:sz w:val="32"/>
          <w:szCs w:val="32"/>
        </w:rPr>
        <w:t>西北农林科技大学</w:t>
      </w:r>
      <w:bookmarkStart w:id="3" w:name="_Toc451933762"/>
      <w:bookmarkEnd w:id="0"/>
      <w:r w:rsidRPr="00F222DD">
        <w:rPr>
          <w:rFonts w:ascii="方正小标宋简体" w:eastAsia="方正小标宋简体"/>
          <w:sz w:val="32"/>
          <w:szCs w:val="32"/>
        </w:rPr>
        <w:t>关于实行博士研究生</w:t>
      </w:r>
      <w:r w:rsidRPr="00F222DD">
        <w:rPr>
          <w:rFonts w:ascii="方正小标宋简体" w:eastAsia="方正小标宋简体" w:hint="eastAsia"/>
          <w:sz w:val="32"/>
          <w:szCs w:val="32"/>
        </w:rPr>
        <w:br/>
      </w:r>
      <w:r w:rsidRPr="00F222DD">
        <w:rPr>
          <w:rFonts w:ascii="方正小标宋简体" w:eastAsia="方正小标宋简体"/>
          <w:sz w:val="32"/>
          <w:szCs w:val="32"/>
        </w:rPr>
        <w:t>指导小组制度的规定</w:t>
      </w:r>
      <w:bookmarkEnd w:id="3"/>
      <w:r w:rsidRPr="00F222DD">
        <w:rPr>
          <w:rFonts w:ascii="方正小标宋简体" w:eastAsia="方正小标宋简体"/>
          <w:sz w:val="32"/>
          <w:szCs w:val="32"/>
        </w:rPr>
        <w:t>（试行）</w:t>
      </w:r>
      <w:bookmarkEnd w:id="1"/>
      <w:bookmarkEnd w:id="2"/>
    </w:p>
    <w:p w:rsidR="00E20E39" w:rsidRPr="00F222DD" w:rsidRDefault="00E20E39" w:rsidP="00E20E39">
      <w:pPr>
        <w:pStyle w:val="a6"/>
        <w:spacing w:line="560" w:lineRule="exact"/>
        <w:jc w:val="center"/>
        <w:rPr>
          <w:rFonts w:ascii="仿宋_GB2312" w:eastAsia="仿宋_GB2312"/>
          <w:sz w:val="24"/>
          <w:szCs w:val="24"/>
        </w:rPr>
      </w:pPr>
      <w:bookmarkStart w:id="4" w:name="_Toc453928051"/>
      <w:r w:rsidRPr="00F222DD">
        <w:rPr>
          <w:rFonts w:ascii="仿宋_GB2312" w:eastAsia="仿宋_GB2312"/>
          <w:sz w:val="24"/>
          <w:szCs w:val="24"/>
        </w:rPr>
        <w:t>校研发〔2016〕38号</w:t>
      </w:r>
      <w:bookmarkEnd w:id="4"/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Times New Roman" w:eastAsia="仿宋_GB2312" w:hAnsi="Times New Roman"/>
          <w:sz w:val="30"/>
          <w:szCs w:val="30"/>
        </w:rPr>
        <w:t>为落实学校《关于深化研究生教育改革的实施意见》（校党发〔</w:t>
      </w:r>
      <w:r w:rsidRPr="00F222DD">
        <w:rPr>
          <w:rFonts w:ascii="Times New Roman" w:eastAsia="仿宋_GB2312" w:hAnsi="Times New Roman"/>
          <w:sz w:val="30"/>
          <w:szCs w:val="30"/>
        </w:rPr>
        <w:t>2014</w:t>
      </w:r>
      <w:r w:rsidRPr="00F222DD">
        <w:rPr>
          <w:rFonts w:ascii="Times New Roman" w:eastAsia="仿宋_GB2312" w:hAnsi="Times New Roman"/>
          <w:sz w:val="30"/>
          <w:szCs w:val="30"/>
        </w:rPr>
        <w:t>〕</w:t>
      </w:r>
      <w:r w:rsidRPr="00F222DD">
        <w:rPr>
          <w:rFonts w:ascii="Times New Roman" w:eastAsia="仿宋_GB2312" w:hAnsi="Times New Roman"/>
          <w:sz w:val="30"/>
          <w:szCs w:val="30"/>
        </w:rPr>
        <w:t>18</w:t>
      </w:r>
      <w:r w:rsidRPr="00F222DD">
        <w:rPr>
          <w:rFonts w:ascii="Times New Roman" w:eastAsia="仿宋_GB2312" w:hAnsi="Times New Roman"/>
          <w:sz w:val="30"/>
          <w:szCs w:val="30"/>
        </w:rPr>
        <w:t>号）和《关于修订学术型研究生培养方案的指导意见》（校研发〔</w:t>
      </w:r>
      <w:r w:rsidRPr="00F222DD">
        <w:rPr>
          <w:rFonts w:ascii="Times New Roman" w:eastAsia="仿宋_GB2312" w:hAnsi="Times New Roman"/>
          <w:sz w:val="30"/>
          <w:szCs w:val="30"/>
        </w:rPr>
        <w:t>2014</w:t>
      </w:r>
      <w:r w:rsidRPr="00F222DD">
        <w:rPr>
          <w:rFonts w:ascii="Times New Roman" w:eastAsia="仿宋_GB2312" w:hAnsi="Times New Roman"/>
          <w:sz w:val="30"/>
          <w:szCs w:val="30"/>
        </w:rPr>
        <w:t>〕</w:t>
      </w:r>
      <w:r w:rsidRPr="00F222DD">
        <w:rPr>
          <w:rFonts w:ascii="Times New Roman" w:eastAsia="仿宋_GB2312" w:hAnsi="Times New Roman"/>
          <w:sz w:val="30"/>
          <w:szCs w:val="30"/>
        </w:rPr>
        <w:t>126</w:t>
      </w:r>
      <w:r w:rsidRPr="00F222DD">
        <w:rPr>
          <w:rFonts w:ascii="Times New Roman" w:eastAsia="仿宋_GB2312" w:hAnsi="Times New Roman"/>
          <w:sz w:val="30"/>
          <w:szCs w:val="30"/>
        </w:rPr>
        <w:t>号），深化研究生培养机制改革，进一步提升博士研究生培养质量，特制定本规定。</w:t>
      </w:r>
    </w:p>
    <w:p w:rsidR="00E20E39" w:rsidRPr="00F222DD" w:rsidRDefault="00E20E39" w:rsidP="00E20E39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0"/>
          <w:szCs w:val="30"/>
        </w:rPr>
      </w:pPr>
      <w:r w:rsidRPr="00F222DD">
        <w:rPr>
          <w:rFonts w:ascii="Times New Roman" w:eastAsia="黑体" w:hAnsi="Times New Roman"/>
          <w:sz w:val="30"/>
          <w:szCs w:val="30"/>
        </w:rPr>
        <w:t>第一章</w:t>
      </w:r>
      <w:r w:rsidRPr="00F222DD">
        <w:rPr>
          <w:rFonts w:ascii="Times New Roman" w:eastAsia="黑体" w:hAnsi="Times New Roman"/>
          <w:sz w:val="30"/>
          <w:szCs w:val="30"/>
        </w:rPr>
        <w:t xml:space="preserve">  </w:t>
      </w:r>
      <w:r w:rsidRPr="00F222DD">
        <w:rPr>
          <w:rFonts w:ascii="Times New Roman" w:eastAsia="黑体" w:hAnsi="Times New Roman"/>
          <w:sz w:val="30"/>
          <w:szCs w:val="30"/>
        </w:rPr>
        <w:t>博士研究生指导小组组成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 xml:space="preserve">第一条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博士研究生指导小组由博士研究生导师及相关学科领域教师组成，鼓励跨一级学科组建博士研究生指导小组。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第二条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每位博士研究生应由</w:t>
      </w:r>
      <w:r w:rsidRPr="00F222DD">
        <w:rPr>
          <w:rFonts w:ascii="Times New Roman" w:eastAsia="仿宋_GB2312" w:hAnsi="Times New Roman"/>
          <w:sz w:val="30"/>
          <w:szCs w:val="30"/>
        </w:rPr>
        <w:t>3</w:t>
      </w:r>
      <w:r w:rsidRPr="00F222DD">
        <w:rPr>
          <w:rFonts w:ascii="Times New Roman" w:eastAsia="仿宋_GB2312" w:hAnsi="Times New Roman"/>
          <w:sz w:val="30"/>
          <w:szCs w:val="30"/>
        </w:rPr>
        <w:t>名以上（含</w:t>
      </w:r>
      <w:r w:rsidRPr="00F222DD">
        <w:rPr>
          <w:rFonts w:ascii="Times New Roman" w:eastAsia="仿宋_GB2312" w:hAnsi="Times New Roman"/>
          <w:sz w:val="30"/>
          <w:szCs w:val="30"/>
        </w:rPr>
        <w:t>3</w:t>
      </w:r>
      <w:r w:rsidRPr="00F222DD">
        <w:rPr>
          <w:rFonts w:ascii="Times New Roman" w:eastAsia="仿宋_GB2312" w:hAnsi="Times New Roman"/>
          <w:sz w:val="30"/>
          <w:szCs w:val="30"/>
        </w:rPr>
        <w:t>名）教师组成的指导小组负责指导，其中</w:t>
      </w:r>
      <w:r w:rsidRPr="00F222DD">
        <w:rPr>
          <w:rFonts w:ascii="Times New Roman" w:eastAsia="仿宋_GB2312" w:hAnsi="Times New Roman"/>
          <w:sz w:val="30"/>
          <w:szCs w:val="30"/>
        </w:rPr>
        <w:t>1</w:t>
      </w:r>
      <w:r w:rsidRPr="00F222DD">
        <w:rPr>
          <w:rFonts w:ascii="Times New Roman" w:eastAsia="仿宋_GB2312" w:hAnsi="Times New Roman"/>
          <w:sz w:val="30"/>
          <w:szCs w:val="30"/>
        </w:rPr>
        <w:t>名为导师，其余为指导小组成员。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第三条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导师必须是具有指导博士研究生资格的教师；指导小组成员应为具有副高级及以上职称教师、或为具有博士学位的中级职称教师，或为博士后研究人员。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 xml:space="preserve">第四条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聘任校外专家担任指导小组成员，专家应具有协助指导博士研究生的经历。</w:t>
      </w:r>
    </w:p>
    <w:p w:rsidR="00E20E39" w:rsidRPr="00F222DD" w:rsidRDefault="00E20E39" w:rsidP="00E20E39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0"/>
          <w:szCs w:val="30"/>
        </w:rPr>
      </w:pPr>
      <w:r w:rsidRPr="00F222DD">
        <w:rPr>
          <w:rFonts w:ascii="Times New Roman" w:eastAsia="黑体" w:hAnsi="Times New Roman"/>
          <w:sz w:val="30"/>
          <w:szCs w:val="30"/>
        </w:rPr>
        <w:t>第二章</w:t>
      </w:r>
      <w:r w:rsidRPr="00F222DD">
        <w:rPr>
          <w:rFonts w:ascii="Times New Roman" w:eastAsia="黑体" w:hAnsi="Times New Roman"/>
          <w:sz w:val="30"/>
          <w:szCs w:val="30"/>
        </w:rPr>
        <w:t xml:space="preserve">  </w:t>
      </w:r>
      <w:r w:rsidRPr="00F222DD">
        <w:rPr>
          <w:rFonts w:ascii="Times New Roman" w:eastAsia="黑体" w:hAnsi="Times New Roman"/>
          <w:sz w:val="30"/>
          <w:szCs w:val="30"/>
        </w:rPr>
        <w:t>博士研究生指导小组工作职责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第五条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博士研究生导师为指导小组组长，按《西北农林科技大学研究生指导教师管理暂行办法》（校研发</w:t>
      </w:r>
      <w:r w:rsidRPr="00F222DD">
        <w:rPr>
          <w:rFonts w:ascii="Times New Roman" w:hAnsi="Times New Roman"/>
          <w:sz w:val="30"/>
          <w:szCs w:val="30"/>
        </w:rPr>
        <w:t>﹝</w:t>
      </w:r>
      <w:r w:rsidRPr="00F222DD">
        <w:rPr>
          <w:rFonts w:ascii="Times New Roman" w:eastAsia="仿宋_GB2312" w:hAnsi="Times New Roman"/>
          <w:sz w:val="30"/>
          <w:szCs w:val="30"/>
        </w:rPr>
        <w:t>2005</w:t>
      </w:r>
      <w:r w:rsidRPr="00F222DD">
        <w:rPr>
          <w:rFonts w:ascii="Times New Roman" w:hAnsi="Times New Roman"/>
          <w:sz w:val="30"/>
          <w:szCs w:val="30"/>
        </w:rPr>
        <w:t>﹞</w:t>
      </w:r>
      <w:r w:rsidRPr="00F222DD">
        <w:rPr>
          <w:rFonts w:ascii="Times New Roman" w:eastAsia="仿宋_GB2312" w:hAnsi="Times New Roman"/>
          <w:sz w:val="30"/>
          <w:szCs w:val="30"/>
        </w:rPr>
        <w:t>88</w:t>
      </w:r>
      <w:r w:rsidRPr="00F222DD">
        <w:rPr>
          <w:rFonts w:ascii="Times New Roman" w:eastAsia="仿宋_GB2312" w:hAnsi="Times New Roman"/>
          <w:sz w:val="30"/>
          <w:szCs w:val="30"/>
        </w:rPr>
        <w:t>号）规定，导师对博士研究生培养过程全权负责。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第六条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指导小组成员注重从学术角度，协助导师指导博士研究生培养，具体包括：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Times New Roman" w:eastAsia="仿宋_GB2312" w:hAnsi="Times New Roman"/>
          <w:sz w:val="30"/>
          <w:szCs w:val="30"/>
        </w:rPr>
        <w:lastRenderedPageBreak/>
        <w:t>1.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协助指导制定、修订和执行博士研究生培养计划；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Times New Roman" w:eastAsia="仿宋_GB2312" w:hAnsi="Times New Roman"/>
          <w:sz w:val="30"/>
          <w:szCs w:val="30"/>
        </w:rPr>
        <w:t>2.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协助指导博士研究生制定课程学习方案和研究方案；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Times New Roman" w:eastAsia="仿宋_GB2312" w:hAnsi="Times New Roman"/>
          <w:sz w:val="30"/>
          <w:szCs w:val="30"/>
        </w:rPr>
        <w:t>3.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协助指导博士研究生修改、完善学位论文；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Times New Roman" w:eastAsia="仿宋_GB2312" w:hAnsi="Times New Roman"/>
          <w:sz w:val="30"/>
          <w:szCs w:val="30"/>
        </w:rPr>
        <w:t>4.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协助指导博士研究生的其他学术活动。</w:t>
      </w:r>
    </w:p>
    <w:p w:rsidR="00E20E39" w:rsidRPr="00F222DD" w:rsidRDefault="00E20E39" w:rsidP="00E20E39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0"/>
          <w:szCs w:val="30"/>
        </w:rPr>
      </w:pPr>
      <w:r w:rsidRPr="00F222DD">
        <w:rPr>
          <w:rFonts w:ascii="Times New Roman" w:eastAsia="黑体" w:hAnsi="Times New Roman"/>
          <w:sz w:val="30"/>
          <w:szCs w:val="30"/>
        </w:rPr>
        <w:t>第三章</w:t>
      </w:r>
      <w:r w:rsidRPr="00F222DD">
        <w:rPr>
          <w:rFonts w:ascii="Times New Roman" w:eastAsia="黑体" w:hAnsi="Times New Roman"/>
          <w:sz w:val="30"/>
          <w:szCs w:val="30"/>
        </w:rPr>
        <w:t xml:space="preserve">  </w:t>
      </w:r>
      <w:r w:rsidRPr="00F222DD">
        <w:rPr>
          <w:rFonts w:ascii="Times New Roman" w:eastAsia="黑体" w:hAnsi="Times New Roman"/>
          <w:sz w:val="30"/>
          <w:szCs w:val="30"/>
        </w:rPr>
        <w:t>博士研究生指导小组组员聘任与变更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 xml:space="preserve">第七条 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博士研究生指导小组组建应在博士研究生入学之日起</w:t>
      </w:r>
      <w:r w:rsidRPr="00F222DD">
        <w:rPr>
          <w:rFonts w:ascii="Times New Roman" w:eastAsia="仿宋_GB2312" w:hAnsi="Times New Roman"/>
          <w:sz w:val="30"/>
          <w:szCs w:val="30"/>
        </w:rPr>
        <w:t>3</w:t>
      </w:r>
      <w:r w:rsidRPr="00F222DD">
        <w:rPr>
          <w:rFonts w:ascii="Times New Roman" w:eastAsia="仿宋_GB2312" w:hAnsi="Times New Roman"/>
          <w:sz w:val="30"/>
          <w:szCs w:val="30"/>
        </w:rPr>
        <w:t>个月内完成。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第八条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由导师提出指导小组成员建议人选，填写《西北农林科技大学</w:t>
      </w:r>
      <w:r w:rsidRPr="00F222DD">
        <w:rPr>
          <w:rFonts w:ascii="Times New Roman" w:eastAsia="仿宋_GB2312" w:hAnsi="Times New Roman"/>
          <w:sz w:val="30"/>
          <w:szCs w:val="30"/>
        </w:rPr>
        <w:t>×××</w:t>
      </w:r>
      <w:r w:rsidRPr="00F222DD">
        <w:rPr>
          <w:rFonts w:ascii="Times New Roman" w:eastAsia="仿宋_GB2312" w:hAnsi="Times New Roman"/>
          <w:sz w:val="30"/>
          <w:szCs w:val="30"/>
        </w:rPr>
        <w:t>博士研究生指导小组申请表》（见附件），说明拟聘指导小组成员所承担的任务。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 xml:space="preserve">第九条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博士研究生指导小组成员聘任须经导师所在学科点（组）审议，学院确认，报研究生院备案。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第十条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根据博士研究生培养实际需要，导师和研究生可申请变更指导小组成员组成，但应经所在学科点（组）重新审议，学院确认，报研究生院备案。</w:t>
      </w:r>
    </w:p>
    <w:p w:rsidR="00E20E39" w:rsidRPr="00F222DD" w:rsidRDefault="00E20E39" w:rsidP="00E20E39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0"/>
          <w:szCs w:val="30"/>
        </w:rPr>
      </w:pPr>
      <w:r w:rsidRPr="00F222DD">
        <w:rPr>
          <w:rFonts w:ascii="Times New Roman" w:eastAsia="黑体" w:hAnsi="Times New Roman"/>
          <w:sz w:val="30"/>
          <w:szCs w:val="30"/>
        </w:rPr>
        <w:t>第四章</w:t>
      </w:r>
      <w:r w:rsidRPr="00F222DD">
        <w:rPr>
          <w:rFonts w:ascii="Times New Roman" w:eastAsia="黑体" w:hAnsi="Times New Roman"/>
          <w:sz w:val="30"/>
          <w:szCs w:val="30"/>
        </w:rPr>
        <w:t xml:space="preserve">  </w:t>
      </w:r>
      <w:r w:rsidRPr="00F222DD">
        <w:rPr>
          <w:rFonts w:ascii="Times New Roman" w:eastAsia="黑体" w:hAnsi="Times New Roman"/>
          <w:sz w:val="30"/>
          <w:szCs w:val="30"/>
        </w:rPr>
        <w:t>博士研究生指导小组组员权利与义务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第十一条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博士研究生指导小组应严把学术标准，注重提高博士研究生的学术水平和培养质量。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第十二条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在博士研究生培养计划制定、论文开题、中期考核、论文预答辩等环节，指导小组应注重学术指导、学术评价和学术把关。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第十三条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指导小组成员完整参与指导一名博士研究生的培养过程，可视同其本人协助培养一届研究生，并作为研究生指</w:t>
      </w:r>
      <w:r w:rsidRPr="00F222DD">
        <w:rPr>
          <w:rFonts w:ascii="Times New Roman" w:eastAsia="仿宋_GB2312" w:hAnsi="Times New Roman"/>
          <w:sz w:val="30"/>
          <w:szCs w:val="30"/>
        </w:rPr>
        <w:lastRenderedPageBreak/>
        <w:t>导教师资格年度审核、职称晋升的参考依据。</w:t>
      </w:r>
    </w:p>
    <w:p w:rsidR="00E20E39" w:rsidRPr="00F222DD" w:rsidRDefault="00E20E39" w:rsidP="00E20E39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0"/>
          <w:szCs w:val="30"/>
        </w:rPr>
      </w:pPr>
      <w:r w:rsidRPr="00F222DD">
        <w:rPr>
          <w:rFonts w:ascii="Times New Roman" w:eastAsia="黑体" w:hAnsi="Times New Roman"/>
          <w:sz w:val="30"/>
          <w:szCs w:val="30"/>
        </w:rPr>
        <w:t>第五章</w:t>
      </w:r>
      <w:r w:rsidRPr="00F222DD">
        <w:rPr>
          <w:rFonts w:ascii="Times New Roman" w:eastAsia="黑体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黑体" w:hAnsi="Times New Roman"/>
          <w:sz w:val="30"/>
          <w:szCs w:val="30"/>
        </w:rPr>
        <w:t xml:space="preserve"> </w:t>
      </w:r>
      <w:r w:rsidRPr="00F222DD">
        <w:rPr>
          <w:rFonts w:ascii="Times New Roman" w:eastAsia="黑体" w:hAnsi="Times New Roman"/>
          <w:sz w:val="30"/>
          <w:szCs w:val="30"/>
        </w:rPr>
        <w:t>其</w:t>
      </w:r>
      <w:r w:rsidRPr="00F222DD">
        <w:rPr>
          <w:rFonts w:ascii="Times New Roman" w:eastAsia="黑体" w:hAnsi="Times New Roman" w:hint="eastAsia"/>
          <w:sz w:val="30"/>
          <w:szCs w:val="30"/>
        </w:rPr>
        <w:t xml:space="preserve">  </w:t>
      </w:r>
      <w:r w:rsidRPr="00F222DD">
        <w:rPr>
          <w:rFonts w:ascii="Times New Roman" w:eastAsia="黑体" w:hAnsi="Times New Roman"/>
          <w:sz w:val="30"/>
          <w:szCs w:val="30"/>
        </w:rPr>
        <w:t>他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 xml:space="preserve">第十四条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各学院（系、所）可根据本规定制定具体实施办法，报研究生院备案。</w:t>
      </w:r>
    </w:p>
    <w:p w:rsidR="00E20E39" w:rsidRPr="00F222DD" w:rsidRDefault="00E20E39" w:rsidP="00E20E39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22DD">
        <w:rPr>
          <w:rFonts w:ascii="黑体" w:eastAsia="黑体" w:hAnsi="Times New Roman" w:hint="eastAsia"/>
          <w:sz w:val="30"/>
          <w:szCs w:val="30"/>
        </w:rPr>
        <w:t>第十五条</w:t>
      </w:r>
      <w:r w:rsidRPr="00F222DD">
        <w:rPr>
          <w:rFonts w:ascii="Times New Roman" w:eastAsia="仿宋_GB2312" w:hAnsi="Times New Roman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F222DD">
        <w:rPr>
          <w:rFonts w:ascii="Times New Roman" w:eastAsia="仿宋_GB2312" w:hAnsi="Times New Roman"/>
          <w:sz w:val="30"/>
          <w:szCs w:val="30"/>
        </w:rPr>
        <w:t>本规定自发布之日起执行，由研究生院负责解释。</w:t>
      </w:r>
    </w:p>
    <w:p w:rsidR="00E20E39" w:rsidRPr="00F222DD" w:rsidRDefault="00E20E39" w:rsidP="00E20E39">
      <w:pPr>
        <w:adjustRightInd w:val="0"/>
        <w:snapToGrid w:val="0"/>
        <w:spacing w:line="560" w:lineRule="exact"/>
        <w:jc w:val="left"/>
        <w:rPr>
          <w:rFonts w:ascii="Times New Roman" w:eastAsia="仿宋_GB2312" w:hAnsi="Times New Roman"/>
          <w:b/>
          <w:sz w:val="30"/>
          <w:szCs w:val="30"/>
        </w:rPr>
      </w:pPr>
      <w:r w:rsidRPr="00F222DD">
        <w:rPr>
          <w:rFonts w:ascii="Times New Roman" w:eastAsia="仿宋_GB2312" w:hAnsi="Times New Roman"/>
          <w:bCs/>
          <w:kern w:val="0"/>
          <w:szCs w:val="21"/>
        </w:rPr>
        <w:br w:type="page"/>
      </w:r>
      <w:r w:rsidRPr="00F222DD">
        <w:rPr>
          <w:rFonts w:ascii="Times New Roman" w:eastAsia="仿宋_GB2312" w:hAnsi="Times New Roman"/>
          <w:b/>
          <w:sz w:val="30"/>
          <w:szCs w:val="30"/>
        </w:rPr>
        <w:lastRenderedPageBreak/>
        <w:t>附件</w:t>
      </w:r>
      <w:r w:rsidRPr="00F222DD">
        <w:rPr>
          <w:rFonts w:ascii="Times New Roman" w:eastAsia="仿宋_GB2312" w:hAnsi="Times New Roman"/>
          <w:b/>
          <w:sz w:val="30"/>
          <w:szCs w:val="30"/>
        </w:rPr>
        <w:t>2</w:t>
      </w:r>
    </w:p>
    <w:p w:rsidR="00E20E39" w:rsidRPr="00F222DD" w:rsidRDefault="00E20E39" w:rsidP="00E20E39">
      <w:pPr>
        <w:spacing w:beforeLines="50" w:afterLines="100" w:line="56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F222DD">
        <w:rPr>
          <w:rFonts w:ascii="Times New Roman" w:eastAsia="黑体" w:hAnsi="Times New Roman"/>
          <w:sz w:val="36"/>
          <w:szCs w:val="36"/>
        </w:rPr>
        <w:t>西北农林科技大学</w:t>
      </w:r>
      <w:r w:rsidRPr="00F222DD">
        <w:rPr>
          <w:rFonts w:ascii="Times New Roman" w:eastAsia="黑体" w:hAnsi="Times New Roman"/>
          <w:sz w:val="36"/>
          <w:szCs w:val="36"/>
        </w:rPr>
        <w:t>×××</w:t>
      </w:r>
      <w:r w:rsidRPr="00F222DD">
        <w:rPr>
          <w:rFonts w:ascii="Times New Roman" w:eastAsia="黑体" w:hAnsi="Times New Roman"/>
          <w:sz w:val="36"/>
          <w:szCs w:val="36"/>
        </w:rPr>
        <w:t>博士研究生指导小组申请表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9"/>
        <w:gridCol w:w="1079"/>
        <w:gridCol w:w="1410"/>
        <w:gridCol w:w="29"/>
        <w:gridCol w:w="910"/>
        <w:gridCol w:w="1722"/>
        <w:gridCol w:w="1143"/>
        <w:gridCol w:w="162"/>
        <w:gridCol w:w="1287"/>
      </w:tblGrid>
      <w:tr w:rsidR="00E20E39" w:rsidRPr="00F222DD" w:rsidTr="00DF4079">
        <w:trPr>
          <w:trHeight w:hRule="exact" w:val="1088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研究生</w:t>
            </w: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学号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入学年月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988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所在学院（系、所）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学科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val="875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导师</w:t>
            </w: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组员</w:t>
            </w: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4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学位</w:t>
            </w:r>
          </w:p>
        </w:tc>
        <w:tc>
          <w:tcPr>
            <w:tcW w:w="1287" w:type="dxa"/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所在单位</w:t>
            </w:r>
          </w:p>
        </w:tc>
        <w:tc>
          <w:tcPr>
            <w:tcW w:w="2592" w:type="dxa"/>
            <w:gridSpan w:val="3"/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val="2961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组员</w:t>
            </w: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承担</w:t>
            </w: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任务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（请逐一填写各组员所承担的任务）</w:t>
            </w: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val="2617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学科点（组）审核意见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ind w:firstLine="222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学科负责人签字：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  <w:p w:rsidR="00E20E39" w:rsidRPr="00F222DD" w:rsidRDefault="00E20E39" w:rsidP="00DF4079">
            <w:pPr>
              <w:spacing w:line="400" w:lineRule="exact"/>
              <w:ind w:firstLine="222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val="2619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学院（系、所）意见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400" w:lineRule="exact"/>
              <w:ind w:firstLineChars="1300" w:firstLine="312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签字（公章）：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  <w:p w:rsidR="00E20E39" w:rsidRPr="00F222DD" w:rsidRDefault="00E20E39" w:rsidP="00DF4079">
            <w:pPr>
              <w:spacing w:line="400" w:lineRule="exact"/>
              <w:ind w:firstLineChars="900" w:firstLine="216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:rsidR="00E20E39" w:rsidRPr="00F222DD" w:rsidRDefault="00E20E39" w:rsidP="00E20E39">
      <w:pPr>
        <w:pStyle w:val="a5"/>
        <w:spacing w:line="560" w:lineRule="exact"/>
        <w:ind w:firstLineChars="0" w:firstLine="0"/>
        <w:rPr>
          <w:sz w:val="21"/>
          <w:szCs w:val="21"/>
        </w:rPr>
      </w:pPr>
      <w:r w:rsidRPr="00F222DD">
        <w:rPr>
          <w:sz w:val="21"/>
          <w:szCs w:val="21"/>
        </w:rPr>
        <w:t>备注：本表用</w:t>
      </w:r>
      <w:r w:rsidRPr="00F222DD">
        <w:rPr>
          <w:sz w:val="21"/>
          <w:szCs w:val="21"/>
        </w:rPr>
        <w:t>A4</w:t>
      </w:r>
      <w:r w:rsidRPr="00F222DD">
        <w:rPr>
          <w:sz w:val="21"/>
          <w:szCs w:val="21"/>
        </w:rPr>
        <w:t>纸正反面打印，可另附页，学院（系、所）留存。</w:t>
      </w:r>
    </w:p>
    <w:p w:rsidR="00E20E39" w:rsidRPr="00F222DD" w:rsidRDefault="00E20E39" w:rsidP="00E20E39">
      <w:pPr>
        <w:spacing w:line="560" w:lineRule="exact"/>
        <w:jc w:val="left"/>
        <w:rPr>
          <w:rFonts w:ascii="Times New Roman" w:eastAsia="仿宋_GB2312" w:hAnsi="Times New Roman"/>
          <w:b/>
          <w:sz w:val="30"/>
          <w:szCs w:val="30"/>
        </w:rPr>
      </w:pPr>
      <w:r w:rsidRPr="00F222DD">
        <w:rPr>
          <w:rFonts w:ascii="Times New Roman" w:eastAsia="仿宋_GB2312" w:hAnsi="Times New Roman"/>
          <w:bCs/>
          <w:kern w:val="0"/>
          <w:szCs w:val="21"/>
        </w:rPr>
        <w:br w:type="page"/>
      </w:r>
      <w:r w:rsidRPr="00F222DD">
        <w:rPr>
          <w:rFonts w:ascii="Times New Roman" w:eastAsia="仿宋_GB2312" w:hAnsi="Times New Roman"/>
          <w:b/>
          <w:sz w:val="30"/>
          <w:szCs w:val="30"/>
        </w:rPr>
        <w:lastRenderedPageBreak/>
        <w:t>附件</w:t>
      </w:r>
      <w:r w:rsidRPr="00F222DD">
        <w:rPr>
          <w:rFonts w:ascii="Times New Roman" w:eastAsia="仿宋_GB2312" w:hAnsi="Times New Roman"/>
          <w:b/>
          <w:sz w:val="30"/>
          <w:szCs w:val="30"/>
        </w:rPr>
        <w:t>3</w:t>
      </w:r>
    </w:p>
    <w:p w:rsidR="00E20E39" w:rsidRPr="00F222DD" w:rsidRDefault="00E20E39" w:rsidP="00E20E39">
      <w:pPr>
        <w:spacing w:beforeLines="100" w:line="56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F222DD">
        <w:rPr>
          <w:rFonts w:ascii="Times New Roman" w:eastAsia="黑体" w:hAnsi="Times New Roman"/>
          <w:sz w:val="36"/>
          <w:szCs w:val="36"/>
        </w:rPr>
        <w:t>西北农林科技大学</w:t>
      </w:r>
      <w:r w:rsidRPr="00F222DD">
        <w:rPr>
          <w:rFonts w:ascii="Times New Roman" w:eastAsia="黑体" w:hAnsi="Times New Roman"/>
          <w:sz w:val="36"/>
          <w:szCs w:val="36"/>
        </w:rPr>
        <w:t>×××</w:t>
      </w:r>
      <w:r w:rsidRPr="00F222DD">
        <w:rPr>
          <w:rFonts w:ascii="Times New Roman" w:eastAsia="黑体" w:hAnsi="Times New Roman"/>
          <w:sz w:val="36"/>
          <w:szCs w:val="36"/>
        </w:rPr>
        <w:t>博士研究生指导小组成员</w:t>
      </w:r>
    </w:p>
    <w:p w:rsidR="00E20E39" w:rsidRPr="00F222DD" w:rsidRDefault="00E20E39" w:rsidP="00E20E39">
      <w:pPr>
        <w:spacing w:afterLines="50" w:line="56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F222DD">
        <w:rPr>
          <w:rFonts w:ascii="Times New Roman" w:eastAsia="黑体" w:hAnsi="Times New Roman"/>
          <w:sz w:val="36"/>
          <w:szCs w:val="36"/>
        </w:rPr>
        <w:t>变更申请表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9"/>
        <w:gridCol w:w="1079"/>
        <w:gridCol w:w="1174"/>
        <w:gridCol w:w="265"/>
        <w:gridCol w:w="910"/>
        <w:gridCol w:w="1722"/>
        <w:gridCol w:w="1143"/>
        <w:gridCol w:w="153"/>
        <w:gridCol w:w="1296"/>
      </w:tblGrid>
      <w:tr w:rsidR="00E20E39" w:rsidRPr="00F222DD" w:rsidTr="00DF4079">
        <w:trPr>
          <w:trHeight w:hRule="exact" w:val="779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研究生</w:t>
            </w:r>
          </w:p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学号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入学年月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775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所在学院（系、所）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学科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789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变更</w:t>
            </w:r>
          </w:p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指导</w:t>
            </w:r>
          </w:p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小组</w:t>
            </w:r>
          </w:p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成员</w:t>
            </w:r>
          </w:p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情况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拟变更组员姓名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714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777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变更后组员姓名</w:t>
            </w:r>
          </w:p>
        </w:tc>
        <w:tc>
          <w:tcPr>
            <w:tcW w:w="1174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1296" w:type="dxa"/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hRule="exact" w:val="777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val="633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E20E39" w:rsidRPr="00F222DD" w:rsidRDefault="00E20E39" w:rsidP="00DF4079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变更原因：</w:t>
            </w:r>
          </w:p>
        </w:tc>
      </w:tr>
      <w:tr w:rsidR="00E20E39" w:rsidRPr="00F222DD" w:rsidTr="00DF4079">
        <w:trPr>
          <w:trHeight w:val="729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742" w:type="dxa"/>
            <w:gridSpan w:val="8"/>
            <w:tcBorders>
              <w:top w:val="nil"/>
            </w:tcBorders>
            <w:tcMar>
              <w:left w:w="57" w:type="dxa"/>
              <w:right w:w="57" w:type="dxa"/>
            </w:tcMar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原承担任务：</w:t>
            </w:r>
          </w:p>
        </w:tc>
      </w:tr>
      <w:tr w:rsidR="00E20E39" w:rsidRPr="00F222DD" w:rsidTr="00DF4079">
        <w:trPr>
          <w:trHeight w:val="684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742" w:type="dxa"/>
            <w:gridSpan w:val="8"/>
            <w:tcBorders>
              <w:top w:val="nil"/>
            </w:tcBorders>
            <w:tcMar>
              <w:left w:w="57" w:type="dxa"/>
              <w:right w:w="57" w:type="dxa"/>
            </w:tcMar>
          </w:tcPr>
          <w:p w:rsidR="00E20E39" w:rsidRPr="00F222DD" w:rsidRDefault="00E20E39" w:rsidP="00DF4079">
            <w:pPr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现计划承担任务：</w:t>
            </w:r>
          </w:p>
        </w:tc>
      </w:tr>
      <w:tr w:rsidR="00E20E39" w:rsidRPr="00F222DD" w:rsidTr="00DF4079">
        <w:trPr>
          <w:trHeight w:val="1417"/>
          <w:jc w:val="center"/>
        </w:trPr>
        <w:tc>
          <w:tcPr>
            <w:tcW w:w="122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导师意见</w:t>
            </w:r>
          </w:p>
        </w:tc>
        <w:tc>
          <w:tcPr>
            <w:tcW w:w="7742" w:type="dxa"/>
            <w:gridSpan w:val="8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20E39" w:rsidRPr="00F222DD" w:rsidRDefault="00E20E39" w:rsidP="00DF4079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340" w:lineRule="exact"/>
              <w:ind w:firstLineChars="1550" w:firstLine="372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导师签字：年月日</w:t>
            </w:r>
          </w:p>
          <w:p w:rsidR="00E20E39" w:rsidRPr="00F222DD" w:rsidRDefault="00E20E39" w:rsidP="00DF4079">
            <w:pPr>
              <w:spacing w:line="34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20E39" w:rsidRPr="00F222DD" w:rsidTr="00DF4079">
        <w:trPr>
          <w:trHeight w:val="1343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学科点（组）审核意见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340" w:lineRule="exact"/>
              <w:ind w:firstLine="222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学科负责人签字：年月日</w:t>
            </w:r>
          </w:p>
        </w:tc>
      </w:tr>
      <w:tr w:rsidR="00E20E39" w:rsidRPr="00F222DD" w:rsidTr="00DF4079">
        <w:trPr>
          <w:trHeight w:val="1549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学院（系、所）意见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E20E39" w:rsidRPr="00F222DD" w:rsidRDefault="00E20E39" w:rsidP="00DF4079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20E39" w:rsidRPr="00F222DD" w:rsidRDefault="00E20E39" w:rsidP="00DF4079">
            <w:pPr>
              <w:spacing w:line="340" w:lineRule="exact"/>
              <w:ind w:firstLineChars="1450" w:firstLine="34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222DD">
              <w:rPr>
                <w:rFonts w:ascii="Times New Roman" w:eastAsia="仿宋_GB2312" w:hAnsi="Times New Roman"/>
                <w:sz w:val="24"/>
                <w:szCs w:val="24"/>
              </w:rPr>
              <w:t>签字（公章）：年月日</w:t>
            </w:r>
          </w:p>
          <w:p w:rsidR="00E20E39" w:rsidRPr="00F222DD" w:rsidRDefault="00E20E39" w:rsidP="00DF4079">
            <w:pPr>
              <w:spacing w:line="340" w:lineRule="exact"/>
              <w:ind w:firstLineChars="900" w:firstLine="216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:rsidR="00E20E39" w:rsidRPr="00F222DD" w:rsidRDefault="00E20E39" w:rsidP="00E20E39">
      <w:pPr>
        <w:pStyle w:val="a5"/>
        <w:spacing w:line="560" w:lineRule="exact"/>
        <w:ind w:firstLineChars="0" w:firstLine="0"/>
        <w:rPr>
          <w:sz w:val="21"/>
          <w:szCs w:val="21"/>
        </w:rPr>
      </w:pPr>
      <w:r w:rsidRPr="00F222DD">
        <w:rPr>
          <w:sz w:val="21"/>
          <w:szCs w:val="21"/>
        </w:rPr>
        <w:t>备注：本表用</w:t>
      </w:r>
      <w:r w:rsidRPr="00F222DD">
        <w:rPr>
          <w:sz w:val="21"/>
          <w:szCs w:val="21"/>
        </w:rPr>
        <w:t>A4</w:t>
      </w:r>
      <w:r w:rsidRPr="00F222DD">
        <w:rPr>
          <w:sz w:val="21"/>
          <w:szCs w:val="21"/>
        </w:rPr>
        <w:t>纸打印，学院（系、所）留存</w:t>
      </w:r>
    </w:p>
    <w:sectPr w:rsidR="00E20E39" w:rsidRPr="00F22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DA9" w:rsidRDefault="006E7DA9" w:rsidP="00E20E39">
      <w:r>
        <w:separator/>
      </w:r>
    </w:p>
  </w:endnote>
  <w:endnote w:type="continuationSeparator" w:id="1">
    <w:p w:rsidR="006E7DA9" w:rsidRDefault="006E7DA9" w:rsidP="00E20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DA9" w:rsidRDefault="006E7DA9" w:rsidP="00E20E39">
      <w:r>
        <w:separator/>
      </w:r>
    </w:p>
  </w:footnote>
  <w:footnote w:type="continuationSeparator" w:id="1">
    <w:p w:rsidR="006E7DA9" w:rsidRDefault="006E7DA9" w:rsidP="00E20E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E39"/>
    <w:rsid w:val="006E7DA9"/>
    <w:rsid w:val="00E2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0E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0E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0E39"/>
    <w:rPr>
      <w:sz w:val="18"/>
      <w:szCs w:val="18"/>
    </w:rPr>
  </w:style>
  <w:style w:type="character" w:customStyle="1" w:styleId="Char1">
    <w:name w:val="正文文本缩进 Char"/>
    <w:link w:val="a5"/>
    <w:rsid w:val="00E20E39"/>
    <w:rPr>
      <w:rFonts w:ascii="Times New Roman" w:hAnsi="Times New Roman"/>
      <w:sz w:val="28"/>
      <w:szCs w:val="24"/>
    </w:rPr>
  </w:style>
  <w:style w:type="paragraph" w:styleId="a5">
    <w:name w:val="Body Text Indent"/>
    <w:basedOn w:val="a"/>
    <w:link w:val="Char1"/>
    <w:rsid w:val="00E20E39"/>
    <w:pPr>
      <w:spacing w:line="500" w:lineRule="exact"/>
      <w:ind w:firstLineChars="200" w:firstLine="560"/>
    </w:pPr>
    <w:rPr>
      <w:rFonts w:ascii="Times New Roman" w:eastAsiaTheme="minorEastAsia" w:hAnsi="Times New Roman" w:cstheme="minorBidi"/>
      <w:sz w:val="28"/>
      <w:szCs w:val="24"/>
    </w:rPr>
  </w:style>
  <w:style w:type="character" w:customStyle="1" w:styleId="Char10">
    <w:name w:val="正文文本缩进 Char1"/>
    <w:basedOn w:val="a0"/>
    <w:link w:val="a5"/>
    <w:uiPriority w:val="99"/>
    <w:semiHidden/>
    <w:rsid w:val="00E20E39"/>
    <w:rPr>
      <w:rFonts w:ascii="Calibri" w:eastAsia="宋体" w:hAnsi="Calibri" w:cs="Times New Roman"/>
    </w:rPr>
  </w:style>
  <w:style w:type="paragraph" w:styleId="a6">
    <w:name w:val="No Spacing"/>
    <w:uiPriority w:val="99"/>
    <w:qFormat/>
    <w:rsid w:val="00E20E39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xiaobeibei</dc:creator>
  <cp:keywords/>
  <dc:description/>
  <cp:lastModifiedBy>xiaobeibei</cp:lastModifiedBy>
  <cp:revision>2</cp:revision>
  <dcterms:created xsi:type="dcterms:W3CDTF">2016-11-03T13:54:00Z</dcterms:created>
  <dcterms:modified xsi:type="dcterms:W3CDTF">2016-11-03T13:54:00Z</dcterms:modified>
</cp:coreProperties>
</file>