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Lines="50" w:afterLines="50" w:line="440" w:lineRule="exact"/>
        <w:jc w:val="center"/>
        <w:rPr>
          <w:rFonts w:hint="eastAsia" w:ascii="微软雅黑" w:hAnsi="微软雅黑" w:eastAsia="微软雅黑"/>
          <w:b/>
          <w:sz w:val="36"/>
          <w:szCs w:val="36"/>
        </w:rPr>
      </w:pPr>
      <w:r>
        <w:rPr>
          <w:rFonts w:hint="eastAsia" w:ascii="微软雅黑" w:hAnsi="微软雅黑" w:eastAsia="微软雅黑"/>
          <w:b/>
          <w:sz w:val="36"/>
          <w:szCs w:val="36"/>
        </w:rPr>
        <w:t>动物科技学院开放共享仪器设备</w:t>
      </w:r>
    </w:p>
    <w:p>
      <w:pPr>
        <w:spacing w:beforeLines="50" w:afterLines="50" w:line="440" w:lineRule="exact"/>
        <w:jc w:val="center"/>
        <w:rPr>
          <w:rFonts w:ascii="微软雅黑" w:hAnsi="微软雅黑" w:eastAsia="微软雅黑"/>
          <w:b/>
          <w:sz w:val="36"/>
          <w:szCs w:val="36"/>
        </w:rPr>
      </w:pPr>
      <w:r>
        <w:rPr>
          <w:rFonts w:hint="eastAsia" w:ascii="微软雅黑" w:hAnsi="微软雅黑" w:eastAsia="微软雅黑"/>
          <w:b/>
          <w:sz w:val="36"/>
          <w:szCs w:val="36"/>
        </w:rPr>
        <w:t>用户使用守则（试行）</w:t>
      </w:r>
    </w:p>
    <w:p>
      <w:pPr>
        <w:spacing w:after="50" w:line="440" w:lineRule="exact"/>
        <w:rPr>
          <w:rFonts w:hint="eastAsia"/>
        </w:rPr>
      </w:pPr>
    </w:p>
    <w:p>
      <w:pPr>
        <w:spacing w:afterLines="50" w:line="440" w:lineRule="exact"/>
        <w:ind w:firstLine="480" w:firstLineChars="200"/>
        <w:rPr>
          <w:rFonts w:hint="eastAsia" w:asciiTheme="minorEastAsia" w:hAnsiTheme="minorEastAsia"/>
          <w:sz w:val="24"/>
          <w:szCs w:val="24"/>
        </w:rPr>
      </w:pPr>
      <w:r>
        <w:rPr>
          <w:rFonts w:hint="eastAsia" w:asciiTheme="minorEastAsia" w:hAnsiTheme="minorEastAsia"/>
          <w:sz w:val="24"/>
          <w:szCs w:val="24"/>
        </w:rPr>
        <w:t>动物科技学院开放共享仪器设备面向全院、全校及社会开放。使用本平台仪器设备的用户</w:t>
      </w:r>
      <w:r>
        <w:rPr>
          <w:rFonts w:hint="eastAsia" w:asciiTheme="minorEastAsia" w:hAnsiTheme="minorEastAsia"/>
          <w:sz w:val="24"/>
          <w:szCs w:val="24"/>
          <w:lang w:val="en-US" w:eastAsia="zh-CN"/>
        </w:rPr>
        <w:t>必需严格遵守西北农林科技大学和动物科技学院颁布的各项实验室安全管理制度和仪器设备使用制度，并</w:t>
      </w:r>
      <w:r>
        <w:rPr>
          <w:rFonts w:hint="eastAsia" w:asciiTheme="minorEastAsia" w:hAnsiTheme="minorEastAsia"/>
          <w:sz w:val="24"/>
          <w:szCs w:val="24"/>
        </w:rPr>
        <w:t>遵循：预约→仪器使用→领取实验结果→填写使用记录→缴费的流程，具体要求如下：</w:t>
      </w:r>
    </w:p>
    <w:p>
      <w:pPr>
        <w:spacing w:afterLines="50" w:line="440" w:lineRule="exact"/>
        <w:ind w:firstLine="480" w:firstLineChars="200"/>
        <w:rPr>
          <w:rFonts w:hint="eastAsia" w:asciiTheme="minorEastAsia" w:hAnsiTheme="minorEastAsia"/>
          <w:sz w:val="24"/>
          <w:szCs w:val="24"/>
        </w:rPr>
      </w:pPr>
      <w:r>
        <w:rPr>
          <w:rFonts w:hint="eastAsia" w:ascii="黑体" w:eastAsia="黑体"/>
          <w:sz w:val="24"/>
        </w:rPr>
        <w:t>第一条</w:t>
      </w:r>
      <w:r>
        <w:rPr>
          <w:rFonts w:hint="eastAsia" w:asciiTheme="minorEastAsia" w:hAnsiTheme="minorEastAsia"/>
          <w:sz w:val="24"/>
          <w:szCs w:val="24"/>
        </w:rPr>
        <w:t xml:space="preserve"> 预约。</w:t>
      </w:r>
    </w:p>
    <w:p>
      <w:pPr>
        <w:spacing w:afterLines="50" w:line="440" w:lineRule="exact"/>
        <w:ind w:firstLine="480" w:firstLineChars="200"/>
        <w:rPr>
          <w:rFonts w:hint="default" w:asciiTheme="minorEastAsia" w:hAnsiTheme="minorEastAsia" w:eastAsiaTheme="minorEastAsia"/>
          <w:color w:val="auto"/>
          <w:sz w:val="24"/>
          <w:szCs w:val="24"/>
          <w:lang w:val="en-US" w:eastAsia="zh-CN"/>
        </w:rPr>
      </w:pPr>
      <w:r>
        <w:rPr>
          <w:rFonts w:hint="eastAsia" w:asciiTheme="minorEastAsia" w:hAnsiTheme="minorEastAsia"/>
          <w:sz w:val="24"/>
          <w:szCs w:val="24"/>
        </w:rPr>
        <w:t>1.纳入学校大型仪器设备共享系统的仪器设备，用户使用前需进入学校大型仪器设备共享系统进行预约；未纳入该系统的仪器设备，用户使用前需通过学院内部仪器设备预约微信群进行预</w:t>
      </w:r>
      <w:r>
        <w:rPr>
          <w:rFonts w:hint="eastAsia" w:asciiTheme="minorEastAsia" w:hAnsiTheme="minorEastAsia"/>
          <w:color w:val="auto"/>
          <w:sz w:val="24"/>
          <w:szCs w:val="24"/>
        </w:rPr>
        <w:t>约。</w:t>
      </w:r>
      <w:r>
        <w:rPr>
          <w:rFonts w:hint="eastAsia" w:asciiTheme="minorEastAsia" w:hAnsiTheme="minorEastAsia"/>
          <w:color w:val="auto"/>
          <w:sz w:val="24"/>
          <w:szCs w:val="24"/>
          <w:lang w:val="en-US" w:eastAsia="zh-CN"/>
        </w:rPr>
        <w:t>禁止未经预约直接使用仪器，违者罚款100元/次。</w:t>
      </w:r>
    </w:p>
    <w:p>
      <w:pPr>
        <w:spacing w:afterLines="50" w:line="440" w:lineRule="exact"/>
        <w:ind w:firstLine="480" w:firstLineChars="200"/>
        <w:rPr>
          <w:rFonts w:asciiTheme="minorEastAsia" w:hAnsiTheme="minorEastAsia"/>
          <w:sz w:val="24"/>
          <w:szCs w:val="24"/>
        </w:rPr>
      </w:pPr>
      <w:r>
        <w:rPr>
          <w:rFonts w:hint="eastAsia" w:asciiTheme="minorEastAsia" w:hAnsiTheme="minorEastAsia"/>
          <w:sz w:val="24"/>
          <w:szCs w:val="24"/>
        </w:rPr>
        <w:t>2.预约后不能按时使用的用户，需至少提前24小时联系管理人员取消预约。对于4次以上预约后不能及时使用和拖延使用时间影响后续用户使用的，将被列入不良记录者，仪器设备专管人员有权拒绝该用户继续使用共享平台的所有仪器。</w:t>
      </w:r>
    </w:p>
    <w:p>
      <w:pPr>
        <w:spacing w:afterLines="50" w:line="440" w:lineRule="exact"/>
        <w:ind w:firstLine="480" w:firstLineChars="200"/>
        <w:rPr>
          <w:rFonts w:hint="eastAsia" w:asciiTheme="minorEastAsia" w:hAnsiTheme="minorEastAsia"/>
          <w:sz w:val="24"/>
          <w:szCs w:val="24"/>
        </w:rPr>
      </w:pPr>
      <w:r>
        <w:rPr>
          <w:rFonts w:hint="eastAsia" w:ascii="黑体" w:eastAsia="黑体"/>
          <w:sz w:val="24"/>
        </w:rPr>
        <w:t>第二条</w:t>
      </w:r>
      <w:r>
        <w:rPr>
          <w:rFonts w:hint="eastAsia" w:asciiTheme="minorEastAsia" w:hAnsiTheme="minorEastAsia"/>
          <w:sz w:val="24"/>
          <w:szCs w:val="24"/>
        </w:rPr>
        <w:t xml:space="preserve">  仪器使用。</w:t>
      </w:r>
    </w:p>
    <w:p>
      <w:pPr>
        <w:spacing w:afterLines="50" w:line="440" w:lineRule="exact"/>
        <w:ind w:firstLine="480" w:firstLineChars="200"/>
        <w:rPr>
          <w:rFonts w:hint="eastAsia" w:asciiTheme="minorEastAsia" w:hAnsiTheme="minorEastAsia"/>
          <w:sz w:val="24"/>
          <w:szCs w:val="24"/>
        </w:rPr>
      </w:pPr>
      <w:r>
        <w:rPr>
          <w:rFonts w:hint="eastAsia" w:asciiTheme="minorEastAsia" w:hAnsiTheme="minorEastAsia"/>
          <w:sz w:val="24"/>
          <w:szCs w:val="24"/>
        </w:rPr>
        <w:t>由专管人员操作的仪器设备，用户需按专管人员提出的要求提供合格的样品和相关材料；非专管人员操作的仪器设备，用户可在预约通过后自主操作使用。</w:t>
      </w:r>
    </w:p>
    <w:p>
      <w:pPr>
        <w:spacing w:afterLines="50" w:line="440" w:lineRule="exact"/>
        <w:ind w:firstLine="480" w:firstLineChars="200"/>
        <w:rPr>
          <w:rFonts w:hint="eastAsia" w:asciiTheme="minorEastAsia" w:hAnsiTheme="minorEastAsia"/>
          <w:sz w:val="24"/>
          <w:szCs w:val="24"/>
        </w:rPr>
      </w:pPr>
      <w:r>
        <w:rPr>
          <w:rFonts w:hint="eastAsia" w:ascii="黑体" w:eastAsia="黑体"/>
          <w:sz w:val="24"/>
        </w:rPr>
        <w:t>第三条</w:t>
      </w:r>
      <w:r>
        <w:rPr>
          <w:rFonts w:hint="eastAsia" w:asciiTheme="minorEastAsia" w:hAnsiTheme="minorEastAsia"/>
          <w:sz w:val="24"/>
          <w:szCs w:val="24"/>
        </w:rPr>
        <w:t xml:space="preserve">  领取实验结果。</w:t>
      </w:r>
    </w:p>
    <w:p>
      <w:pPr>
        <w:spacing w:afterLines="50" w:line="440" w:lineRule="exact"/>
        <w:ind w:firstLine="480" w:firstLineChars="200"/>
        <w:rPr>
          <w:rFonts w:hint="eastAsia" w:asciiTheme="minorEastAsia" w:hAnsiTheme="minorEastAsia"/>
          <w:sz w:val="24"/>
          <w:szCs w:val="24"/>
        </w:rPr>
      </w:pPr>
      <w:r>
        <w:rPr>
          <w:rFonts w:hint="eastAsia" w:asciiTheme="minorEastAsia" w:hAnsiTheme="minorEastAsia"/>
          <w:sz w:val="24"/>
          <w:szCs w:val="24"/>
        </w:rPr>
        <w:t>由专管人员操作的仪器设备，实验结果由专管人员交给用户；非专管人员操作的仪器设备，用户需在自主操作使用后自取实验结果，如因未及时带走实验结果出现他人误删的情况，由用户自行承担损失。</w:t>
      </w:r>
    </w:p>
    <w:p>
      <w:pPr>
        <w:spacing w:afterLines="50" w:line="440" w:lineRule="exact"/>
        <w:ind w:firstLine="480" w:firstLineChars="200"/>
        <w:rPr>
          <w:rFonts w:hint="eastAsia" w:asciiTheme="minorEastAsia" w:hAnsiTheme="minorEastAsia"/>
          <w:sz w:val="24"/>
          <w:szCs w:val="24"/>
        </w:rPr>
      </w:pPr>
      <w:r>
        <w:rPr>
          <w:rFonts w:hint="eastAsia" w:ascii="黑体" w:eastAsia="黑体"/>
          <w:sz w:val="24"/>
        </w:rPr>
        <w:t>第四条</w:t>
      </w:r>
      <w:r>
        <w:rPr>
          <w:rFonts w:hint="eastAsia" w:asciiTheme="minorEastAsia" w:hAnsiTheme="minorEastAsia"/>
          <w:sz w:val="24"/>
          <w:szCs w:val="24"/>
        </w:rPr>
        <w:t xml:space="preserve">  填写使用记录。</w:t>
      </w:r>
    </w:p>
    <w:p>
      <w:pPr>
        <w:spacing w:afterLines="50" w:line="440" w:lineRule="exact"/>
        <w:ind w:firstLine="480" w:firstLineChars="200"/>
        <w:rPr>
          <w:rFonts w:hint="eastAsia" w:asciiTheme="minorEastAsia" w:hAnsiTheme="minorEastAsia"/>
          <w:sz w:val="24"/>
          <w:szCs w:val="24"/>
        </w:rPr>
      </w:pPr>
      <w:r>
        <w:rPr>
          <w:rFonts w:hint="eastAsia" w:asciiTheme="minorEastAsia" w:hAnsiTheme="minorEastAsia"/>
          <w:sz w:val="24"/>
          <w:szCs w:val="24"/>
        </w:rPr>
        <w:t>用户在使用完仪器设备后必须按要求填写使用记录，包括用户姓名、测试项目、机时数等，并交仪器设备管理人员签字确认。</w:t>
      </w:r>
    </w:p>
    <w:p>
      <w:pPr>
        <w:spacing w:afterLines="50" w:line="440" w:lineRule="exact"/>
        <w:ind w:firstLine="480" w:firstLineChars="200"/>
        <w:rPr>
          <w:rFonts w:hint="eastAsia" w:asciiTheme="minorEastAsia" w:hAnsiTheme="minorEastAsia"/>
          <w:sz w:val="24"/>
          <w:szCs w:val="24"/>
        </w:rPr>
      </w:pPr>
      <w:r>
        <w:rPr>
          <w:rFonts w:hint="eastAsia" w:ascii="黑体" w:eastAsia="黑体"/>
          <w:sz w:val="24"/>
        </w:rPr>
        <w:t>第五条</w:t>
      </w:r>
      <w:r>
        <w:rPr>
          <w:rFonts w:hint="eastAsia" w:asciiTheme="minorEastAsia" w:hAnsiTheme="minorEastAsia"/>
          <w:sz w:val="24"/>
          <w:szCs w:val="24"/>
        </w:rPr>
        <w:t xml:space="preserve">  缴费。</w:t>
      </w:r>
    </w:p>
    <w:p>
      <w:pPr>
        <w:spacing w:afterLines="50" w:line="440" w:lineRule="exact"/>
        <w:ind w:firstLine="480" w:firstLineChars="200"/>
        <w:rPr>
          <w:rFonts w:hint="eastAsia" w:asciiTheme="minorEastAsia" w:hAnsiTheme="minorEastAsia"/>
          <w:sz w:val="24"/>
          <w:szCs w:val="24"/>
        </w:rPr>
      </w:pPr>
      <w:r>
        <w:rPr>
          <w:rFonts w:hint="eastAsia" w:asciiTheme="minorEastAsia" w:hAnsiTheme="minorEastAsia"/>
          <w:sz w:val="24"/>
          <w:szCs w:val="24"/>
        </w:rPr>
        <w:t>学院仪器设备共享平台的所有仪器设备均实行有偿使用，收费标准根据《动物科技学院仪器设备开放共享收入使用管理办法》执行。用户在仪器使用完毕后及时办理使用结算单，并按平台要求在1个月内进行结算。谢绝未按时结算者所在课题组继续使用共享平台的任何仪器。</w:t>
      </w:r>
    </w:p>
    <w:p>
      <w:pPr>
        <w:spacing w:afterLines="50" w:line="440" w:lineRule="exact"/>
        <w:ind w:firstLine="480" w:firstLineChars="200"/>
        <w:rPr>
          <w:rFonts w:asciiTheme="minorEastAsia" w:hAnsiTheme="minorEastAsia"/>
          <w:sz w:val="24"/>
          <w:szCs w:val="24"/>
        </w:rPr>
      </w:pPr>
      <w:r>
        <w:rPr>
          <w:rFonts w:hint="eastAsia" w:ascii="黑体" w:eastAsia="黑体"/>
          <w:sz w:val="24"/>
        </w:rPr>
        <w:t>第六条</w:t>
      </w:r>
      <w:r>
        <w:rPr>
          <w:rFonts w:hint="eastAsia" w:asciiTheme="minorEastAsia" w:hAnsiTheme="minorEastAsia"/>
          <w:sz w:val="24"/>
          <w:szCs w:val="24"/>
        </w:rPr>
        <w:t xml:space="preserve">  注意事项。</w:t>
      </w:r>
    </w:p>
    <w:p>
      <w:pPr>
        <w:spacing w:afterLines="50" w:line="440" w:lineRule="exact"/>
        <w:ind w:firstLine="480" w:firstLineChars="200"/>
        <w:rPr>
          <w:rFonts w:hint="eastAsia" w:asciiTheme="minorEastAsia" w:hAnsiTheme="minorEastAsia"/>
          <w:sz w:val="24"/>
          <w:szCs w:val="24"/>
          <w:lang w:eastAsia="zh-CN"/>
        </w:rPr>
      </w:pPr>
      <w:r>
        <w:rPr>
          <w:rFonts w:hint="eastAsia" w:asciiTheme="minorEastAsia" w:hAnsiTheme="minorEastAsia"/>
          <w:sz w:val="24"/>
          <w:szCs w:val="24"/>
        </w:rPr>
        <w:t>1.用户应严格按各台仪器的操作规程操作，不得使用仪器设备的计算机做与仪器功能无关的工作。当仪器设备发生故障时，用户须及时通知仪器专管人员，不得自行处理。在实验过程中因违规操作造成的仪器损坏，由用户及其导师（或主管领导）对仪器的维修及一切后果负全部责任</w:t>
      </w:r>
      <w:r>
        <w:rPr>
          <w:rFonts w:hint="eastAsia" w:asciiTheme="minorEastAsia" w:hAnsiTheme="minorEastAsia"/>
          <w:sz w:val="24"/>
          <w:szCs w:val="24"/>
          <w:lang w:eastAsia="zh-CN"/>
        </w:rPr>
        <w:t>。</w:t>
      </w:r>
    </w:p>
    <w:p>
      <w:pPr>
        <w:spacing w:afterLines="50" w:line="440" w:lineRule="exact"/>
        <w:ind w:firstLine="480" w:firstLineChars="200"/>
        <w:rPr>
          <w:rFonts w:hint="default" w:asciiTheme="minorEastAsia" w:hAnsiTheme="minorEastAsia"/>
          <w:color w:val="auto"/>
          <w:sz w:val="24"/>
          <w:szCs w:val="24"/>
          <w:lang w:val="en-US"/>
        </w:rPr>
      </w:pPr>
      <w:r>
        <w:rPr>
          <w:rFonts w:hint="eastAsia" w:asciiTheme="minorEastAsia" w:hAnsiTheme="minorEastAsia"/>
          <w:sz w:val="24"/>
          <w:szCs w:val="24"/>
          <w:lang w:val="en-US" w:eastAsia="zh-CN"/>
        </w:rPr>
        <w:t>2.</w:t>
      </w:r>
      <w:r>
        <w:rPr>
          <w:rFonts w:hint="eastAsia" w:asciiTheme="minorEastAsia" w:hAnsiTheme="minorEastAsia"/>
          <w:color w:val="auto"/>
          <w:sz w:val="24"/>
          <w:szCs w:val="24"/>
          <w:lang w:val="en-US" w:eastAsia="zh-CN"/>
        </w:rPr>
        <w:t>仪器使用完毕后应及时关闭，未及时关闭将按正在使用继续计费。</w:t>
      </w:r>
      <w:r>
        <w:rPr>
          <w:rFonts w:hint="eastAsia" w:asciiTheme="minorEastAsia" w:hAnsiTheme="minorEastAsia"/>
          <w:color w:val="auto"/>
          <w:sz w:val="24"/>
          <w:szCs w:val="24"/>
          <w:lang w:val="en-US" w:eastAsia="zh-CN"/>
        </w:rPr>
        <w:t>由于未及时关闭仪器造成的</w:t>
      </w:r>
      <w:r>
        <w:rPr>
          <w:rFonts w:hint="eastAsia" w:asciiTheme="minorEastAsia" w:hAnsiTheme="minorEastAsia"/>
          <w:color w:val="auto"/>
          <w:sz w:val="24"/>
          <w:szCs w:val="24"/>
        </w:rPr>
        <w:t>仪器损坏，由用户及其导师（或主管领导）对仪器的维修及一切后果负全部责任</w:t>
      </w:r>
      <w:r>
        <w:rPr>
          <w:rFonts w:hint="eastAsia" w:asciiTheme="minorEastAsia" w:hAnsiTheme="minorEastAsia"/>
          <w:color w:val="auto"/>
          <w:sz w:val="24"/>
          <w:szCs w:val="24"/>
          <w:lang w:val="en-US" w:eastAsia="zh-CN"/>
        </w:rPr>
        <w:t>。</w:t>
      </w:r>
    </w:p>
    <w:p>
      <w:pPr>
        <w:spacing w:afterLines="50" w:line="440" w:lineRule="exact"/>
        <w:ind w:firstLine="480" w:firstLineChars="200"/>
        <w:rPr>
          <w:rFonts w:hint="default" w:asciiTheme="minorEastAsia" w:hAnsiTheme="minorEastAsia"/>
          <w:color w:val="auto"/>
          <w:sz w:val="24"/>
          <w:szCs w:val="24"/>
          <w:lang w:val="en-US"/>
        </w:rPr>
      </w:pPr>
      <w:r>
        <w:rPr>
          <w:rFonts w:hint="eastAsia" w:asciiTheme="minorEastAsia" w:hAnsiTheme="minorEastAsia"/>
          <w:color w:val="auto"/>
          <w:sz w:val="24"/>
          <w:szCs w:val="24"/>
          <w:lang w:val="en-US" w:eastAsia="zh-CN"/>
        </w:rPr>
        <w:t>3</w:t>
      </w:r>
      <w:r>
        <w:rPr>
          <w:rFonts w:hint="eastAsia" w:asciiTheme="minorEastAsia" w:hAnsiTheme="minorEastAsia"/>
          <w:color w:val="auto"/>
          <w:sz w:val="24"/>
          <w:szCs w:val="24"/>
        </w:rPr>
        <w:t>.</w:t>
      </w:r>
      <w:r>
        <w:rPr>
          <w:rFonts w:hint="eastAsia" w:asciiTheme="minorEastAsia" w:hAnsiTheme="minorEastAsia"/>
          <w:color w:val="auto"/>
          <w:sz w:val="24"/>
          <w:szCs w:val="24"/>
          <w:lang w:val="en-US" w:eastAsia="zh-CN"/>
        </w:rPr>
        <w:t>用户进出实验室应随手关闭实验室门禁，不得随意开门放未经预约的同学进入实验室使用仪器。</w:t>
      </w:r>
    </w:p>
    <w:p>
      <w:pPr>
        <w:spacing w:afterLines="50" w:line="440" w:lineRule="exact"/>
        <w:ind w:firstLine="480" w:firstLineChars="200"/>
        <w:rPr>
          <w:rFonts w:hint="eastAsia" w:asciiTheme="minorEastAsia" w:hAnsiTheme="minorEastAsia"/>
          <w:sz w:val="24"/>
          <w:szCs w:val="24"/>
        </w:rPr>
      </w:pPr>
      <w:r>
        <w:rPr>
          <w:rFonts w:hint="eastAsia" w:asciiTheme="minorEastAsia" w:hAnsiTheme="minorEastAsia"/>
          <w:sz w:val="24"/>
          <w:szCs w:val="24"/>
          <w:lang w:val="en-US" w:eastAsia="zh-CN"/>
        </w:rPr>
        <w:t>4.</w:t>
      </w:r>
      <w:r>
        <w:rPr>
          <w:rFonts w:hint="eastAsia" w:asciiTheme="minorEastAsia" w:hAnsiTheme="minorEastAsia"/>
          <w:sz w:val="24"/>
          <w:szCs w:val="24"/>
        </w:rPr>
        <w:t>严禁在实验室排放有毒有害及腐蚀性物品，用户须在实验结束后及时带走废弃物并按有关环保要求进行处理。</w:t>
      </w:r>
    </w:p>
    <w:p>
      <w:pPr>
        <w:spacing w:afterLines="50" w:line="440" w:lineRule="exact"/>
        <w:ind w:firstLine="480" w:firstLineChars="200"/>
        <w:rPr>
          <w:rFonts w:hint="default" w:asciiTheme="minorEastAsia" w:hAnsiTheme="minorEastAsia"/>
          <w:sz w:val="24"/>
          <w:szCs w:val="24"/>
          <w:lang w:val="en-US" w:eastAsia="zh-CN"/>
        </w:rPr>
      </w:pPr>
      <w:r>
        <w:rPr>
          <w:rFonts w:ascii="黑体" w:eastAsia="黑体"/>
          <w:sz w:val="24"/>
        </w:rPr>
        <w:t>第</w:t>
      </w:r>
      <w:r>
        <w:rPr>
          <w:rFonts w:hint="eastAsia" w:ascii="黑体" w:eastAsia="黑体"/>
          <w:sz w:val="24"/>
          <w:lang w:val="en-US" w:eastAsia="zh-CN"/>
        </w:rPr>
        <w:t>七</w:t>
      </w:r>
      <w:r>
        <w:rPr>
          <w:rFonts w:ascii="黑体" w:eastAsia="黑体"/>
          <w:sz w:val="24"/>
        </w:rPr>
        <w:t>条</w:t>
      </w:r>
      <w:r>
        <w:rPr>
          <w:rFonts w:hint="eastAsia" w:ascii="黑体" w:eastAsia="黑体"/>
          <w:sz w:val="24"/>
        </w:rPr>
        <w:t xml:space="preserve"> </w:t>
      </w:r>
      <w:r>
        <w:rPr>
          <w:rFonts w:hint="eastAsia" w:ascii="黑体" w:eastAsia="黑体"/>
          <w:sz w:val="24"/>
          <w:lang w:val="en-US" w:eastAsia="zh-CN"/>
        </w:rPr>
        <w:t xml:space="preserve"> </w:t>
      </w:r>
      <w:r>
        <w:rPr>
          <w:rFonts w:hint="eastAsia" w:asciiTheme="minorEastAsia" w:hAnsiTheme="minorEastAsia"/>
          <w:sz w:val="24"/>
          <w:szCs w:val="24"/>
          <w:lang w:val="en-US" w:eastAsia="zh-CN"/>
        </w:rPr>
        <w:t>平台建议用户原则上尽量在工作时间内使用本平台的仪器设备，因实验需要必需在非工作时间使用仪器的用户，非工作时间涉及的实验室安全和仪器设备安全问题由仪器使用用户及其导师负全部责任。</w:t>
      </w:r>
    </w:p>
    <w:p>
      <w:pPr>
        <w:spacing w:afterLines="50" w:line="440" w:lineRule="exact"/>
        <w:ind w:firstLine="480" w:firstLineChars="200"/>
        <w:rPr>
          <w:rFonts w:hint="eastAsia"/>
        </w:rPr>
      </w:pPr>
      <w:r>
        <w:rPr>
          <w:rFonts w:hint="eastAsia" w:ascii="黑体" w:eastAsia="黑体"/>
          <w:sz w:val="24"/>
          <w:lang w:val="en-US" w:eastAsia="zh-CN"/>
        </w:rPr>
        <w:t xml:space="preserve">第八条  </w:t>
      </w:r>
      <w:r>
        <w:rPr>
          <w:rFonts w:hint="eastAsia" w:asciiTheme="minorEastAsia" w:hAnsiTheme="minorEastAsia"/>
          <w:sz w:val="24"/>
          <w:szCs w:val="24"/>
        </w:rPr>
        <w:t>本守则由实验教学管理中心负责解释，自印发之日起实施。</w:t>
      </w:r>
    </w:p>
    <w:p>
      <w:pPr>
        <w:spacing w:afterLines="50" w:line="440" w:lineRule="exact"/>
        <w:rPr>
          <w:rFonts w:hint="eastAsia"/>
        </w:rPr>
      </w:pPr>
    </w:p>
    <w:p>
      <w:pPr>
        <w:spacing w:afterLines="50" w:line="440" w:lineRule="exact"/>
        <w:rPr>
          <w:rFonts w:hint="eastAsia" w:asciiTheme="minorEastAsia" w:hAnsiTheme="minorEastAsia"/>
          <w:sz w:val="24"/>
          <w:szCs w:val="24"/>
        </w:rPr>
      </w:pPr>
      <w:r>
        <w:rPr>
          <w:rFonts w:hint="eastAsia"/>
        </w:rPr>
        <w:t xml:space="preserve">                                           </w:t>
      </w:r>
      <w:r>
        <w:rPr>
          <w:rFonts w:hint="eastAsia" w:asciiTheme="minorEastAsia" w:hAnsiTheme="minorEastAsia"/>
          <w:sz w:val="24"/>
          <w:szCs w:val="24"/>
        </w:rPr>
        <w:t>动物科技学院实验教学管理中心</w:t>
      </w:r>
    </w:p>
    <w:p>
      <w:pPr>
        <w:spacing w:afterLines="50" w:line="440" w:lineRule="exact"/>
      </w:pPr>
      <w:r>
        <w:rPr>
          <w:rFonts w:hint="eastAsia" w:asciiTheme="minorEastAsia" w:hAnsiTheme="minorEastAsia"/>
          <w:sz w:val="24"/>
          <w:szCs w:val="24"/>
        </w:rPr>
        <w:t xml:space="preserve">                                            2022年</w:t>
      </w:r>
      <w:r>
        <w:rPr>
          <w:rFonts w:hint="eastAsia" w:asciiTheme="minorEastAsia" w:hAnsiTheme="minorEastAsia"/>
          <w:sz w:val="24"/>
          <w:szCs w:val="24"/>
          <w:lang w:val="en-US" w:eastAsia="zh-CN"/>
        </w:rPr>
        <w:t>4</w:t>
      </w:r>
      <w:r>
        <w:rPr>
          <w:rFonts w:hint="eastAsia" w:asciiTheme="minorEastAsia" w:hAnsiTheme="minorEastAsia"/>
          <w:sz w:val="24"/>
          <w:szCs w:val="24"/>
        </w:rPr>
        <w:t>月</w:t>
      </w:r>
      <w:r>
        <w:rPr>
          <w:rFonts w:hint="eastAsia" w:asciiTheme="minorEastAsia" w:hAnsiTheme="minorEastAsia"/>
          <w:sz w:val="24"/>
          <w:szCs w:val="24"/>
          <w:lang w:val="en-US" w:eastAsia="zh-CN"/>
        </w:rPr>
        <w:t>6</w:t>
      </w:r>
      <w:r>
        <w:rPr>
          <w:rFonts w:hint="eastAsia" w:asciiTheme="minorEastAsia" w:hAnsiTheme="minorEastAsia"/>
          <w:sz w:val="24"/>
          <w:szCs w:val="24"/>
        </w:rPr>
        <w:t>日</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TZkMDZjMGZjYjAxODMxMWRiZjNiYTQwZmFjNmI1YTcifQ=="/>
  </w:docVars>
  <w:rsids>
    <w:rsidRoot w:val="00611E2C"/>
    <w:rsid w:val="00147DDF"/>
    <w:rsid w:val="001B4B58"/>
    <w:rsid w:val="00225E6C"/>
    <w:rsid w:val="00244773"/>
    <w:rsid w:val="00290FE5"/>
    <w:rsid w:val="00291D3B"/>
    <w:rsid w:val="00324A47"/>
    <w:rsid w:val="0038293E"/>
    <w:rsid w:val="003C19FA"/>
    <w:rsid w:val="003E5103"/>
    <w:rsid w:val="004403E2"/>
    <w:rsid w:val="004F32AE"/>
    <w:rsid w:val="00557565"/>
    <w:rsid w:val="0058048C"/>
    <w:rsid w:val="00594160"/>
    <w:rsid w:val="00611E2C"/>
    <w:rsid w:val="0064559F"/>
    <w:rsid w:val="006A0311"/>
    <w:rsid w:val="007C632D"/>
    <w:rsid w:val="008A7693"/>
    <w:rsid w:val="008B45A7"/>
    <w:rsid w:val="009D0AEE"/>
    <w:rsid w:val="00A935EF"/>
    <w:rsid w:val="00AB50EA"/>
    <w:rsid w:val="00B04A4C"/>
    <w:rsid w:val="00B9451A"/>
    <w:rsid w:val="00BA34A3"/>
    <w:rsid w:val="00BF1DF6"/>
    <w:rsid w:val="00CE0FA4"/>
    <w:rsid w:val="00D81E6D"/>
    <w:rsid w:val="00D9282B"/>
    <w:rsid w:val="00DC1E45"/>
    <w:rsid w:val="00E1080E"/>
    <w:rsid w:val="00E207EC"/>
    <w:rsid w:val="00E922B5"/>
    <w:rsid w:val="00F1251D"/>
    <w:rsid w:val="00F838A0"/>
    <w:rsid w:val="00FE3579"/>
    <w:rsid w:val="021B6E0A"/>
    <w:rsid w:val="0B623860"/>
    <w:rsid w:val="0D60639E"/>
    <w:rsid w:val="0D9A7A1E"/>
    <w:rsid w:val="11085E91"/>
    <w:rsid w:val="1266276C"/>
    <w:rsid w:val="19134F44"/>
    <w:rsid w:val="19204C62"/>
    <w:rsid w:val="1E1C4CED"/>
    <w:rsid w:val="2DD30AAF"/>
    <w:rsid w:val="4CA46E0E"/>
    <w:rsid w:val="5B264E92"/>
    <w:rsid w:val="61565DA5"/>
    <w:rsid w:val="663535CE"/>
    <w:rsid w:val="6914725C"/>
    <w:rsid w:val="6AB72364"/>
    <w:rsid w:val="6DAE3435"/>
    <w:rsid w:val="728F7C4A"/>
    <w:rsid w:val="77884493"/>
    <w:rsid w:val="7C9D29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sz w:val="18"/>
      <w:szCs w:val="18"/>
    </w:rPr>
  </w:style>
  <w:style w:type="character" w:customStyle="1" w:styleId="7">
    <w:name w:val="页脚 Char"/>
    <w:basedOn w:val="5"/>
    <w:link w:val="2"/>
    <w:semiHidden/>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2</Pages>
  <Words>1173</Words>
  <Characters>1186</Characters>
  <Lines>7</Lines>
  <Paragraphs>2</Paragraphs>
  <TotalTime>3</TotalTime>
  <ScaleCrop>false</ScaleCrop>
  <LinksUpToDate>false</LinksUpToDate>
  <CharactersWithSpaces>1288</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2022-02-23T07:06:00Z</dcterms:created>
  <dc:creator>微软用户</dc:creator>
  <cp:lastModifiedBy>一和二</cp:lastModifiedBy>
  <dcterms:modified xsi:type="dcterms:W3CDTF">2023-02-27T01:09:45Z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AEDA8DF64F3E4BE4BC6BF46456C6343B</vt:lpwstr>
  </property>
</Properties>
</file>